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0B8D7" w14:textId="77777777" w:rsidR="00F36EBC" w:rsidRPr="00F36EBC" w:rsidRDefault="00F36EBC" w:rsidP="00F36EBC">
      <w:pPr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sz w:val="24"/>
          <w:szCs w:val="24"/>
        </w:rPr>
        <w:t>（様式地エネ第１７号）</w:t>
      </w:r>
    </w:p>
    <w:p w14:paraId="4CEFDAF5" w14:textId="77777777" w:rsidR="00F36EBC" w:rsidRPr="00F36EBC" w:rsidRDefault="00F36EBC" w:rsidP="00F36EBC">
      <w:pPr>
        <w:jc w:val="center"/>
        <w:rPr>
          <w:rFonts w:cs="Times New Roman"/>
          <w:color w:val="000000"/>
          <w:spacing w:val="5"/>
          <w:u w:val="single"/>
        </w:rPr>
      </w:pPr>
      <w:r w:rsidRPr="00F36EBC">
        <w:rPr>
          <w:rFonts w:cs="Times New Roman" w:hint="eastAsia"/>
          <w:color w:val="000000"/>
          <w:spacing w:val="5"/>
          <w:u w:val="single"/>
        </w:rPr>
        <w:t>取得財産等管理台帳</w:t>
      </w:r>
    </w:p>
    <w:p w14:paraId="28AFD474" w14:textId="77777777" w:rsidR="00F36EBC" w:rsidRPr="00F36EBC" w:rsidRDefault="00F36EBC" w:rsidP="00F36EBC">
      <w:pPr>
        <w:snapToGrid w:val="0"/>
        <w:rPr>
          <w:rFonts w:cs="Times New Roman"/>
          <w:color w:val="000000"/>
          <w:sz w:val="24"/>
          <w:szCs w:val="24"/>
        </w:rPr>
      </w:pP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1"/>
        <w:gridCol w:w="2963"/>
        <w:gridCol w:w="2963"/>
        <w:gridCol w:w="2963"/>
        <w:gridCol w:w="2963"/>
      </w:tblGrid>
      <w:tr w:rsidR="00F36EBC" w:rsidRPr="00F36EBC" w14:paraId="4990F3A3" w14:textId="77777777" w:rsidTr="00F36EBC">
        <w:trPr>
          <w:trHeight w:val="561"/>
        </w:trPr>
        <w:tc>
          <w:tcPr>
            <w:tcW w:w="1511" w:type="dxa"/>
            <w:vAlign w:val="center"/>
          </w:tcPr>
          <w:p w14:paraId="7C762BBF" w14:textId="77777777" w:rsidR="00F36EBC" w:rsidRPr="00F36EBC" w:rsidRDefault="00F36EBC" w:rsidP="00F36EBC">
            <w:pPr>
              <w:ind w:rightChars="-49" w:right="-137"/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区　　　分</w:t>
            </w:r>
          </w:p>
        </w:tc>
        <w:tc>
          <w:tcPr>
            <w:tcW w:w="2963" w:type="dxa"/>
            <w:vAlign w:val="center"/>
          </w:tcPr>
          <w:p w14:paraId="5C7934C6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30EA6978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2BDCFCC2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57D961FC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6C28C00A" w14:textId="77777777" w:rsidTr="00F36EBC">
        <w:trPr>
          <w:trHeight w:val="547"/>
        </w:trPr>
        <w:tc>
          <w:tcPr>
            <w:tcW w:w="1511" w:type="dxa"/>
            <w:vAlign w:val="center"/>
          </w:tcPr>
          <w:p w14:paraId="58DF8E0D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財　産　名</w:t>
            </w:r>
          </w:p>
        </w:tc>
        <w:tc>
          <w:tcPr>
            <w:tcW w:w="2963" w:type="dxa"/>
            <w:vAlign w:val="center"/>
          </w:tcPr>
          <w:p w14:paraId="135980C3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6BAD6BDD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70FF1DF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39BEEA21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5BD3448B" w14:textId="77777777" w:rsidTr="00F36EBC">
        <w:trPr>
          <w:trHeight w:val="547"/>
        </w:trPr>
        <w:tc>
          <w:tcPr>
            <w:tcW w:w="1511" w:type="dxa"/>
            <w:vAlign w:val="center"/>
          </w:tcPr>
          <w:p w14:paraId="725C277B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規　　　格</w:t>
            </w:r>
          </w:p>
        </w:tc>
        <w:tc>
          <w:tcPr>
            <w:tcW w:w="2963" w:type="dxa"/>
            <w:vAlign w:val="center"/>
          </w:tcPr>
          <w:p w14:paraId="54639098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0AAEFB40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5E98C88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1BC125C9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4A6C31AE" w14:textId="77777777" w:rsidTr="00F36EBC">
        <w:trPr>
          <w:trHeight w:val="547"/>
        </w:trPr>
        <w:tc>
          <w:tcPr>
            <w:tcW w:w="1511" w:type="dxa"/>
            <w:vAlign w:val="center"/>
          </w:tcPr>
          <w:p w14:paraId="52F96EFF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数　　　量</w:t>
            </w:r>
          </w:p>
        </w:tc>
        <w:tc>
          <w:tcPr>
            <w:tcW w:w="2963" w:type="dxa"/>
            <w:vAlign w:val="center"/>
          </w:tcPr>
          <w:p w14:paraId="4624190F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1E227EB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0C22498D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1A6C5E59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26CDA753" w14:textId="77777777" w:rsidTr="00F36EBC">
        <w:trPr>
          <w:trHeight w:val="547"/>
        </w:trPr>
        <w:tc>
          <w:tcPr>
            <w:tcW w:w="1511" w:type="dxa"/>
            <w:vAlign w:val="center"/>
          </w:tcPr>
          <w:p w14:paraId="33BAC6A4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単　　　価</w:t>
            </w:r>
          </w:p>
        </w:tc>
        <w:tc>
          <w:tcPr>
            <w:tcW w:w="2963" w:type="dxa"/>
            <w:vAlign w:val="center"/>
          </w:tcPr>
          <w:p w14:paraId="1F6340AC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3DB4B7B6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58F8A7EB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564EC44D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</w:tr>
      <w:tr w:rsidR="00F36EBC" w:rsidRPr="00F36EBC" w14:paraId="26173B88" w14:textId="77777777" w:rsidTr="00F36EBC">
        <w:trPr>
          <w:trHeight w:val="547"/>
        </w:trPr>
        <w:tc>
          <w:tcPr>
            <w:tcW w:w="1511" w:type="dxa"/>
            <w:vAlign w:val="center"/>
          </w:tcPr>
          <w:p w14:paraId="3A98DD77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金　　　額</w:t>
            </w:r>
          </w:p>
        </w:tc>
        <w:tc>
          <w:tcPr>
            <w:tcW w:w="2963" w:type="dxa"/>
            <w:vAlign w:val="center"/>
          </w:tcPr>
          <w:p w14:paraId="1574EE8E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41F08CA3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445014E4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4F3E5A33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</w:tr>
      <w:tr w:rsidR="00F36EBC" w:rsidRPr="00F36EBC" w14:paraId="55936254" w14:textId="77777777" w:rsidTr="00F36EBC">
        <w:trPr>
          <w:trHeight w:val="547"/>
        </w:trPr>
        <w:tc>
          <w:tcPr>
            <w:tcW w:w="1511" w:type="dxa"/>
            <w:vAlign w:val="center"/>
          </w:tcPr>
          <w:p w14:paraId="6453A48D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取得年月日</w:t>
            </w:r>
          </w:p>
        </w:tc>
        <w:tc>
          <w:tcPr>
            <w:tcW w:w="2963" w:type="dxa"/>
            <w:vAlign w:val="center"/>
          </w:tcPr>
          <w:p w14:paraId="77DC8E62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634F4BA5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415F77E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09C494F6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7AF7CD02" w14:textId="77777777" w:rsidTr="00F36EBC">
        <w:trPr>
          <w:trHeight w:val="547"/>
        </w:trPr>
        <w:tc>
          <w:tcPr>
            <w:tcW w:w="1511" w:type="dxa"/>
            <w:vAlign w:val="center"/>
          </w:tcPr>
          <w:p w14:paraId="12301CDD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8D630E">
              <w:rPr>
                <w:rFonts w:cs="Times New Roman" w:hint="eastAsia"/>
                <w:color w:val="000000"/>
                <w:spacing w:val="30"/>
                <w:kern w:val="0"/>
                <w:sz w:val="24"/>
                <w:szCs w:val="24"/>
                <w:fitText w:val="1200" w:id="-2051765492"/>
              </w:rPr>
              <w:t>耐用年数</w:t>
            </w:r>
          </w:p>
        </w:tc>
        <w:tc>
          <w:tcPr>
            <w:tcW w:w="2963" w:type="dxa"/>
            <w:vAlign w:val="center"/>
          </w:tcPr>
          <w:p w14:paraId="5AD016C9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C070850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34D6E976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33C72C35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11491D2A" w14:textId="77777777" w:rsidTr="00F36EBC">
        <w:trPr>
          <w:trHeight w:val="561"/>
        </w:trPr>
        <w:tc>
          <w:tcPr>
            <w:tcW w:w="1511" w:type="dxa"/>
            <w:vAlign w:val="center"/>
          </w:tcPr>
          <w:p w14:paraId="0F80CB2D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8D630E">
              <w:rPr>
                <w:rFonts w:cs="Times New Roman" w:hint="eastAsia"/>
                <w:color w:val="000000"/>
                <w:spacing w:val="30"/>
                <w:kern w:val="0"/>
                <w:sz w:val="24"/>
                <w:szCs w:val="24"/>
                <w:fitText w:val="1200" w:id="-2051765491"/>
              </w:rPr>
              <w:t>保管場所</w:t>
            </w:r>
          </w:p>
        </w:tc>
        <w:tc>
          <w:tcPr>
            <w:tcW w:w="2963" w:type="dxa"/>
            <w:vAlign w:val="center"/>
          </w:tcPr>
          <w:p w14:paraId="5AFF4427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0DE67EF6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5EA16155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01FDC08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755AFAC2" w14:textId="77777777" w:rsidTr="00F36EBC">
        <w:trPr>
          <w:trHeight w:val="547"/>
        </w:trPr>
        <w:tc>
          <w:tcPr>
            <w:tcW w:w="1511" w:type="dxa"/>
            <w:vAlign w:val="center"/>
          </w:tcPr>
          <w:p w14:paraId="3CF08A48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補　助　率</w:t>
            </w:r>
          </w:p>
        </w:tc>
        <w:tc>
          <w:tcPr>
            <w:tcW w:w="2963" w:type="dxa"/>
            <w:vAlign w:val="center"/>
          </w:tcPr>
          <w:p w14:paraId="72F5C492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5982FBC4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1101693F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E2F3D98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255EF289" w14:textId="77777777" w:rsidTr="00F36EBC">
        <w:trPr>
          <w:trHeight w:val="547"/>
        </w:trPr>
        <w:tc>
          <w:tcPr>
            <w:tcW w:w="1511" w:type="dxa"/>
            <w:vAlign w:val="center"/>
          </w:tcPr>
          <w:p w14:paraId="3E52DF22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備　　　考</w:t>
            </w:r>
          </w:p>
        </w:tc>
        <w:tc>
          <w:tcPr>
            <w:tcW w:w="2963" w:type="dxa"/>
            <w:vAlign w:val="center"/>
          </w:tcPr>
          <w:p w14:paraId="0C470288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1B38D375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6E14DDE2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319111A7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</w:tbl>
    <w:p w14:paraId="2E87FD77" w14:textId="77777777" w:rsidR="008D630E" w:rsidRPr="008E67D5" w:rsidRDefault="008D630E" w:rsidP="008D630E">
      <w:pPr>
        <w:ind w:rightChars="-72" w:right="-202"/>
        <w:rPr>
          <w:rFonts w:cs="Times New Roman"/>
          <w:color w:val="000000" w:themeColor="text1"/>
          <w:kern w:val="0"/>
          <w:sz w:val="24"/>
          <w:szCs w:val="24"/>
        </w:rPr>
      </w:pPr>
      <w:r w:rsidRPr="008E67D5">
        <w:rPr>
          <w:rFonts w:cs="Times New Roman" w:hint="eastAsia"/>
          <w:color w:val="000000" w:themeColor="text1"/>
          <w:kern w:val="0"/>
          <w:sz w:val="24"/>
          <w:szCs w:val="24"/>
        </w:rPr>
        <w:t>(注)　１．対象となる取得財産等は、取得価格又は効用の増加価格が方法書第２４条第１項に定める処分制限額以上の財産とする。</w:t>
      </w:r>
    </w:p>
    <w:p w14:paraId="131876B7" w14:textId="77777777" w:rsidR="00772417" w:rsidRPr="00840307" w:rsidRDefault="008D630E" w:rsidP="00772417">
      <w:pPr>
        <w:ind w:left="1200" w:hanging="1200"/>
        <w:rPr>
          <w:rFonts w:cs="Times New Roman"/>
          <w:kern w:val="0"/>
          <w:sz w:val="24"/>
          <w:szCs w:val="24"/>
        </w:rPr>
      </w:pPr>
      <w:r w:rsidRPr="008E67D5">
        <w:rPr>
          <w:rFonts w:cs="Times New Roman" w:hint="eastAsia"/>
          <w:color w:val="000000" w:themeColor="text1"/>
          <w:kern w:val="0"/>
          <w:sz w:val="24"/>
          <w:szCs w:val="24"/>
        </w:rPr>
        <w:t xml:space="preserve">　　　</w:t>
      </w:r>
      <w:r w:rsidR="00772417" w:rsidRPr="00274540">
        <w:rPr>
          <w:rFonts w:cs="Times New Roman" w:hint="eastAsia"/>
          <w:color w:val="000000"/>
          <w:kern w:val="0"/>
          <w:sz w:val="24"/>
          <w:szCs w:val="24"/>
        </w:rPr>
        <w:t>２．財産名の区分は、(イ)</w:t>
      </w:r>
      <w:r w:rsidR="00772417" w:rsidRPr="00274540">
        <w:rPr>
          <w:rFonts w:cs="Times New Roman" w:hint="eastAsia"/>
          <w:color w:val="000000"/>
          <w:spacing w:val="5"/>
          <w:sz w:val="24"/>
        </w:rPr>
        <w:t>地下埋設物等の</w:t>
      </w:r>
      <w:r w:rsidR="00772417" w:rsidRPr="00274540">
        <w:rPr>
          <w:rFonts w:cs="Times New Roman" w:hint="eastAsia"/>
          <w:color w:val="000000"/>
          <w:kern w:val="0"/>
          <w:sz w:val="24"/>
          <w:szCs w:val="24"/>
        </w:rPr>
        <w:t>入換工事、</w:t>
      </w:r>
      <w:r w:rsidR="00772417" w:rsidRPr="00125574">
        <w:rPr>
          <w:rFonts w:cs="Times New Roman" w:hint="eastAsia"/>
          <w:kern w:val="0"/>
          <w:sz w:val="24"/>
          <w:szCs w:val="24"/>
        </w:rPr>
        <w:t>（ロ）べーパー回収設備、（ハ）自家発電設備、</w:t>
      </w:r>
      <w:r w:rsidR="00772417" w:rsidRPr="00B63D93">
        <w:rPr>
          <w:rFonts w:cs="Times New Roman" w:hint="eastAsia"/>
          <w:kern w:val="0"/>
          <w:sz w:val="24"/>
          <w:szCs w:val="24"/>
        </w:rPr>
        <w:t>（ニ）計量機（</w:t>
      </w:r>
      <w:r w:rsidR="00772417" w:rsidRPr="00B63D93">
        <w:rPr>
          <w:rFonts w:cs="Times New Roman"/>
          <w:kern w:val="0"/>
          <w:sz w:val="24"/>
          <w:szCs w:val="24"/>
        </w:rPr>
        <w:t>POS含む）、（ホ）防火塀、（ト）土間、（チ）地下タンク、（リ）地上タンク、（ヌ）配管（石油製品用）、（ル）タンクローリー、</w:t>
      </w:r>
      <w:r w:rsidR="00772417" w:rsidRPr="00125574">
        <w:rPr>
          <w:rFonts w:cs="Times New Roman" w:hint="eastAsia"/>
          <w:kern w:val="0"/>
          <w:sz w:val="24"/>
          <w:szCs w:val="24"/>
        </w:rPr>
        <w:t>(</w:t>
      </w:r>
      <w:r w:rsidR="00772417">
        <w:rPr>
          <w:rFonts w:cs="Times New Roman" w:hint="eastAsia"/>
          <w:kern w:val="0"/>
          <w:sz w:val="24"/>
          <w:szCs w:val="24"/>
        </w:rPr>
        <w:t>ヲ</w:t>
      </w:r>
      <w:r w:rsidR="00772417" w:rsidRPr="00125574">
        <w:rPr>
          <w:rFonts w:cs="Times New Roman" w:hint="eastAsia"/>
          <w:kern w:val="0"/>
          <w:sz w:val="24"/>
          <w:szCs w:val="24"/>
        </w:rPr>
        <w:t>)</w:t>
      </w:r>
      <w:r w:rsidR="00772417" w:rsidRPr="00840307">
        <w:rPr>
          <w:rFonts w:cs="Times New Roman" w:hint="eastAsia"/>
          <w:kern w:val="0"/>
          <w:sz w:val="24"/>
          <w:szCs w:val="24"/>
        </w:rPr>
        <w:t>その他とする。</w:t>
      </w:r>
    </w:p>
    <w:p w14:paraId="33E3460A" w14:textId="77777777" w:rsidR="008D630E" w:rsidRPr="008E67D5" w:rsidRDefault="008D630E" w:rsidP="008D630E">
      <w:pPr>
        <w:rPr>
          <w:rFonts w:cs="Times New Roman"/>
          <w:color w:val="000000" w:themeColor="text1"/>
          <w:kern w:val="0"/>
          <w:sz w:val="24"/>
          <w:szCs w:val="24"/>
        </w:rPr>
      </w:pPr>
      <w:bookmarkStart w:id="0" w:name="_GoBack"/>
      <w:bookmarkEnd w:id="0"/>
      <w:r w:rsidRPr="008E67D5">
        <w:rPr>
          <w:rFonts w:cs="Times New Roman" w:hint="eastAsia"/>
          <w:color w:val="000000" w:themeColor="text1"/>
          <w:kern w:val="0"/>
          <w:sz w:val="24"/>
          <w:szCs w:val="24"/>
        </w:rPr>
        <w:t xml:space="preserve">　　　３．数量は、同一規格等であれば一括して記載して差し支えない。単価が異なる場合は、分割して記載すること。</w:t>
      </w:r>
    </w:p>
    <w:p w14:paraId="56527E47" w14:textId="538B748A" w:rsidR="00F36EBC" w:rsidRPr="008D630E" w:rsidRDefault="008D630E" w:rsidP="008D630E">
      <w:pPr>
        <w:rPr>
          <w:rFonts w:cs="Times New Roman"/>
          <w:color w:val="000000" w:themeColor="text1"/>
          <w:kern w:val="0"/>
          <w:sz w:val="24"/>
          <w:szCs w:val="24"/>
        </w:rPr>
      </w:pPr>
      <w:r w:rsidRPr="008E67D5">
        <w:rPr>
          <w:rFonts w:cs="Times New Roman"/>
          <w:color w:val="000000" w:themeColor="text1"/>
          <w:kern w:val="0"/>
          <w:sz w:val="24"/>
          <w:szCs w:val="24"/>
        </w:rPr>
        <w:t xml:space="preserve"> </w:t>
      </w:r>
      <w:r w:rsidRPr="008E67D5">
        <w:rPr>
          <w:rFonts w:cs="Times New Roman" w:hint="eastAsia"/>
          <w:color w:val="000000" w:themeColor="text1"/>
          <w:kern w:val="0"/>
          <w:sz w:val="24"/>
          <w:szCs w:val="24"/>
        </w:rPr>
        <w:t xml:space="preserve">　　 ４．取得年月日は、検収年月日を記載する。</w:t>
      </w:r>
    </w:p>
    <w:sectPr w:rsidR="00F36EBC" w:rsidRPr="008D630E" w:rsidSect="00682313">
      <w:footerReference w:type="default" r:id="rId7"/>
      <w:pgSz w:w="16838" w:h="11906" w:orient="landscape" w:code="9"/>
      <w:pgMar w:top="1134" w:right="1418" w:bottom="1134" w:left="1418" w:header="851" w:footer="851" w:gutter="0"/>
      <w:cols w:space="425"/>
      <w:docGrid w:type="lines" w:linePitch="327" w:charSpace="11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C0505" w16cex:dateUtc="2020-06-22T19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384488A" w16cid:durableId="229C03AA"/>
  <w16cid:commentId w16cid:paraId="4A082F72" w16cid:durableId="229C03AB"/>
  <w16cid:commentId w16cid:paraId="00131FFD" w16cid:durableId="22883293"/>
  <w16cid:commentId w16cid:paraId="06400F66" w16cid:durableId="229C03AD"/>
  <w16cid:commentId w16cid:paraId="791FCA6C" w16cid:durableId="229C03AE"/>
  <w16cid:commentId w16cid:paraId="7DD48834" w16cid:durableId="22883297"/>
  <w16cid:commentId w16cid:paraId="489E1777" w16cid:durableId="22883298"/>
  <w16cid:commentId w16cid:paraId="0F1AEC8C" w16cid:durableId="229C03B1"/>
  <w16cid:commentId w16cid:paraId="56D817CD" w16cid:durableId="229C03B2"/>
  <w16cid:commentId w16cid:paraId="2C2ABBE4" w16cid:durableId="229C03B3"/>
  <w16cid:commentId w16cid:paraId="4CE1ED49" w16cid:durableId="22883299"/>
  <w16cid:commentId w16cid:paraId="7643D830" w16cid:durableId="2288329A"/>
  <w16cid:commentId w16cid:paraId="5B9DF181" w16cid:durableId="229C03B6"/>
  <w16cid:commentId w16cid:paraId="50E8A133" w16cid:durableId="229C03B7"/>
  <w16cid:commentId w16cid:paraId="29A1EE5F" w16cid:durableId="229C03B8"/>
  <w16cid:commentId w16cid:paraId="75DFF360" w16cid:durableId="229C03B9"/>
  <w16cid:commentId w16cid:paraId="441D234B" w16cid:durableId="2288329E"/>
  <w16cid:commentId w16cid:paraId="7D96F861" w16cid:durableId="229C03BB"/>
  <w16cid:commentId w16cid:paraId="09040B80" w16cid:durableId="229C03BC"/>
  <w16cid:commentId w16cid:paraId="6F4E8ECD" w16cid:durableId="228832A4"/>
  <w16cid:commentId w16cid:paraId="3A148E27" w16cid:durableId="228832A5"/>
  <w16cid:commentId w16cid:paraId="5F1922C3" w16cid:durableId="228832A6"/>
  <w16cid:commentId w16cid:paraId="7F2C0EEA" w16cid:durableId="228832A7"/>
  <w16cid:commentId w16cid:paraId="35377A82" w16cid:durableId="228832A8"/>
  <w16cid:commentId w16cid:paraId="105BDF66" w16cid:durableId="229C03C2"/>
  <w16cid:commentId w16cid:paraId="7A57294E" w16cid:durableId="229C03C3"/>
  <w16cid:commentId w16cid:paraId="6AE6894D" w16cid:durableId="228832AC"/>
  <w16cid:commentId w16cid:paraId="08AFD25B" w16cid:durableId="228832AD"/>
  <w16cid:commentId w16cid:paraId="6D3FFC06" w16cid:durableId="228832AF"/>
  <w16cid:commentId w16cid:paraId="274CC90D" w16cid:durableId="228832B0"/>
  <w16cid:commentId w16cid:paraId="1B7F72A0" w16cid:durableId="228832B1"/>
  <w16cid:commentId w16cid:paraId="49270964" w16cid:durableId="228832B2"/>
  <w16cid:commentId w16cid:paraId="7C5DA790" w16cid:durableId="229C03CA"/>
  <w16cid:commentId w16cid:paraId="5A12AD91" w16cid:durableId="228832B3"/>
  <w16cid:commentId w16cid:paraId="24D4975B" w16cid:durableId="229C03CC"/>
  <w16cid:commentId w16cid:paraId="28894769" w16cid:durableId="228832BD"/>
  <w16cid:commentId w16cid:paraId="2F9E4BEB" w16cid:durableId="229C03CE"/>
  <w16cid:commentId w16cid:paraId="0FE2D61E" w16cid:durableId="229C03CF"/>
  <w16cid:commentId w16cid:paraId="4E35F9DE" w16cid:durableId="229C0505"/>
  <w16cid:commentId w16cid:paraId="0B016B33" w16cid:durableId="229C03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76BAA" w14:textId="77777777" w:rsidR="00F70E7D" w:rsidRDefault="00F70E7D" w:rsidP="00FB07F3">
      <w:r>
        <w:separator/>
      </w:r>
    </w:p>
  </w:endnote>
  <w:endnote w:type="continuationSeparator" w:id="0">
    <w:p w14:paraId="4FAF012A" w14:textId="77777777" w:rsidR="00F70E7D" w:rsidRDefault="00F70E7D" w:rsidP="00FB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EC5C9" w14:textId="77777777" w:rsidR="00F70E7D" w:rsidRPr="00D34B0C" w:rsidRDefault="00F70E7D" w:rsidP="0060385E">
    <w:pPr>
      <w:pStyle w:val="a9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26746" w14:textId="77777777" w:rsidR="00F70E7D" w:rsidRDefault="00F70E7D" w:rsidP="00FB07F3">
      <w:r>
        <w:separator/>
      </w:r>
    </w:p>
  </w:footnote>
  <w:footnote w:type="continuationSeparator" w:id="0">
    <w:p w14:paraId="69C5793D" w14:textId="77777777" w:rsidR="00F70E7D" w:rsidRDefault="00F70E7D" w:rsidP="00FB0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40"/>
  <w:drawingGridVerticalSpacing w:val="208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F3"/>
    <w:rsid w:val="000077B0"/>
    <w:rsid w:val="00013110"/>
    <w:rsid w:val="00016DEC"/>
    <w:rsid w:val="000177A6"/>
    <w:rsid w:val="000219BD"/>
    <w:rsid w:val="00023364"/>
    <w:rsid w:val="00096229"/>
    <w:rsid w:val="0009707E"/>
    <w:rsid w:val="000E5D93"/>
    <w:rsid w:val="000F08FF"/>
    <w:rsid w:val="000F62FA"/>
    <w:rsid w:val="001027A5"/>
    <w:rsid w:val="00115636"/>
    <w:rsid w:val="001575E5"/>
    <w:rsid w:val="00157A77"/>
    <w:rsid w:val="00172960"/>
    <w:rsid w:val="001B066A"/>
    <w:rsid w:val="001D5714"/>
    <w:rsid w:val="001D6458"/>
    <w:rsid w:val="001F14F6"/>
    <w:rsid w:val="002108CA"/>
    <w:rsid w:val="002158D3"/>
    <w:rsid w:val="00227E40"/>
    <w:rsid w:val="002416A6"/>
    <w:rsid w:val="00292CAD"/>
    <w:rsid w:val="002C5F0E"/>
    <w:rsid w:val="002C6E4D"/>
    <w:rsid w:val="002D36D9"/>
    <w:rsid w:val="003232B3"/>
    <w:rsid w:val="003246D7"/>
    <w:rsid w:val="003268F6"/>
    <w:rsid w:val="003442EC"/>
    <w:rsid w:val="00351871"/>
    <w:rsid w:val="00356456"/>
    <w:rsid w:val="00360B3A"/>
    <w:rsid w:val="00361576"/>
    <w:rsid w:val="0036247C"/>
    <w:rsid w:val="003626B9"/>
    <w:rsid w:val="0036786A"/>
    <w:rsid w:val="00370111"/>
    <w:rsid w:val="00372101"/>
    <w:rsid w:val="0038335E"/>
    <w:rsid w:val="003A28D5"/>
    <w:rsid w:val="003A3AE4"/>
    <w:rsid w:val="003E7105"/>
    <w:rsid w:val="003F177D"/>
    <w:rsid w:val="004006F4"/>
    <w:rsid w:val="00406245"/>
    <w:rsid w:val="004065AA"/>
    <w:rsid w:val="0041133F"/>
    <w:rsid w:val="004150D2"/>
    <w:rsid w:val="0041747A"/>
    <w:rsid w:val="004220EC"/>
    <w:rsid w:val="0044422D"/>
    <w:rsid w:val="00460807"/>
    <w:rsid w:val="00480699"/>
    <w:rsid w:val="00487DC2"/>
    <w:rsid w:val="004913AB"/>
    <w:rsid w:val="00494B9D"/>
    <w:rsid w:val="004A2465"/>
    <w:rsid w:val="004A2511"/>
    <w:rsid w:val="004A4011"/>
    <w:rsid w:val="004A44C2"/>
    <w:rsid w:val="004A7EA4"/>
    <w:rsid w:val="004D08F7"/>
    <w:rsid w:val="005166FB"/>
    <w:rsid w:val="005361D4"/>
    <w:rsid w:val="00545866"/>
    <w:rsid w:val="00552D23"/>
    <w:rsid w:val="005628D3"/>
    <w:rsid w:val="0058796A"/>
    <w:rsid w:val="00597722"/>
    <w:rsid w:val="005A16D5"/>
    <w:rsid w:val="005A6520"/>
    <w:rsid w:val="005C0902"/>
    <w:rsid w:val="005C5B85"/>
    <w:rsid w:val="005E2ABB"/>
    <w:rsid w:val="005F0367"/>
    <w:rsid w:val="00601227"/>
    <w:rsid w:val="0060385E"/>
    <w:rsid w:val="00604778"/>
    <w:rsid w:val="00606179"/>
    <w:rsid w:val="00615238"/>
    <w:rsid w:val="006214B7"/>
    <w:rsid w:val="00626E3A"/>
    <w:rsid w:val="00643EFB"/>
    <w:rsid w:val="00654EDA"/>
    <w:rsid w:val="006572D2"/>
    <w:rsid w:val="006633A5"/>
    <w:rsid w:val="00674B0D"/>
    <w:rsid w:val="00682313"/>
    <w:rsid w:val="00682D3E"/>
    <w:rsid w:val="006838B4"/>
    <w:rsid w:val="006961BB"/>
    <w:rsid w:val="00696F14"/>
    <w:rsid w:val="006974DA"/>
    <w:rsid w:val="006A3A85"/>
    <w:rsid w:val="006B3B34"/>
    <w:rsid w:val="006D2B57"/>
    <w:rsid w:val="006E07BD"/>
    <w:rsid w:val="006F07CB"/>
    <w:rsid w:val="007022D7"/>
    <w:rsid w:val="0070622B"/>
    <w:rsid w:val="0071201E"/>
    <w:rsid w:val="00727CEC"/>
    <w:rsid w:val="007351DE"/>
    <w:rsid w:val="007379EF"/>
    <w:rsid w:val="00746518"/>
    <w:rsid w:val="0075441A"/>
    <w:rsid w:val="00760DB4"/>
    <w:rsid w:val="00772417"/>
    <w:rsid w:val="00773F3B"/>
    <w:rsid w:val="007856FC"/>
    <w:rsid w:val="007A29F5"/>
    <w:rsid w:val="007A56C9"/>
    <w:rsid w:val="007B5718"/>
    <w:rsid w:val="007C1677"/>
    <w:rsid w:val="007D27ED"/>
    <w:rsid w:val="007F1D1D"/>
    <w:rsid w:val="007F791E"/>
    <w:rsid w:val="00802B6A"/>
    <w:rsid w:val="00805783"/>
    <w:rsid w:val="00806E5F"/>
    <w:rsid w:val="0082233A"/>
    <w:rsid w:val="00824793"/>
    <w:rsid w:val="00830F17"/>
    <w:rsid w:val="00833A57"/>
    <w:rsid w:val="00843E9E"/>
    <w:rsid w:val="0084735C"/>
    <w:rsid w:val="00864C3F"/>
    <w:rsid w:val="00885BF2"/>
    <w:rsid w:val="00892658"/>
    <w:rsid w:val="00892AD6"/>
    <w:rsid w:val="008D630E"/>
    <w:rsid w:val="008E012A"/>
    <w:rsid w:val="008E1A9C"/>
    <w:rsid w:val="008F0C20"/>
    <w:rsid w:val="00900364"/>
    <w:rsid w:val="00904155"/>
    <w:rsid w:val="009059AF"/>
    <w:rsid w:val="00951CC5"/>
    <w:rsid w:val="0096280A"/>
    <w:rsid w:val="009761B2"/>
    <w:rsid w:val="009901AF"/>
    <w:rsid w:val="009B07CD"/>
    <w:rsid w:val="009B270A"/>
    <w:rsid w:val="009C0090"/>
    <w:rsid w:val="009F53E6"/>
    <w:rsid w:val="00A001D8"/>
    <w:rsid w:val="00A25A52"/>
    <w:rsid w:val="00A332B9"/>
    <w:rsid w:val="00A5321F"/>
    <w:rsid w:val="00A55F4A"/>
    <w:rsid w:val="00A65804"/>
    <w:rsid w:val="00A674FD"/>
    <w:rsid w:val="00A73F50"/>
    <w:rsid w:val="00AA2D22"/>
    <w:rsid w:val="00AC16BC"/>
    <w:rsid w:val="00AC5195"/>
    <w:rsid w:val="00AD4EFC"/>
    <w:rsid w:val="00AE519A"/>
    <w:rsid w:val="00AF10D8"/>
    <w:rsid w:val="00AF4E05"/>
    <w:rsid w:val="00B0463E"/>
    <w:rsid w:val="00B06C1D"/>
    <w:rsid w:val="00B10CA6"/>
    <w:rsid w:val="00B40854"/>
    <w:rsid w:val="00B571C4"/>
    <w:rsid w:val="00B6500D"/>
    <w:rsid w:val="00B747BC"/>
    <w:rsid w:val="00B8171A"/>
    <w:rsid w:val="00B93135"/>
    <w:rsid w:val="00BA6502"/>
    <w:rsid w:val="00BD1404"/>
    <w:rsid w:val="00BE521C"/>
    <w:rsid w:val="00BF6AC5"/>
    <w:rsid w:val="00C11164"/>
    <w:rsid w:val="00C23D00"/>
    <w:rsid w:val="00C35873"/>
    <w:rsid w:val="00C522FC"/>
    <w:rsid w:val="00C621CC"/>
    <w:rsid w:val="00C65B50"/>
    <w:rsid w:val="00C711BA"/>
    <w:rsid w:val="00C83945"/>
    <w:rsid w:val="00C917C1"/>
    <w:rsid w:val="00C96FC2"/>
    <w:rsid w:val="00CB050E"/>
    <w:rsid w:val="00CC445E"/>
    <w:rsid w:val="00CD4EE3"/>
    <w:rsid w:val="00CE18CC"/>
    <w:rsid w:val="00CF5AB5"/>
    <w:rsid w:val="00D20B6A"/>
    <w:rsid w:val="00D40645"/>
    <w:rsid w:val="00D622E3"/>
    <w:rsid w:val="00DC0646"/>
    <w:rsid w:val="00DC079E"/>
    <w:rsid w:val="00DD1A45"/>
    <w:rsid w:val="00E1062C"/>
    <w:rsid w:val="00E12CDE"/>
    <w:rsid w:val="00E1699B"/>
    <w:rsid w:val="00E234FB"/>
    <w:rsid w:val="00E30DB0"/>
    <w:rsid w:val="00E34C4A"/>
    <w:rsid w:val="00E51531"/>
    <w:rsid w:val="00E54624"/>
    <w:rsid w:val="00E63794"/>
    <w:rsid w:val="00E66373"/>
    <w:rsid w:val="00E67511"/>
    <w:rsid w:val="00E677C6"/>
    <w:rsid w:val="00E90FE8"/>
    <w:rsid w:val="00EE0851"/>
    <w:rsid w:val="00EE1EF2"/>
    <w:rsid w:val="00EE5021"/>
    <w:rsid w:val="00F06CB7"/>
    <w:rsid w:val="00F14CF8"/>
    <w:rsid w:val="00F15A0D"/>
    <w:rsid w:val="00F24920"/>
    <w:rsid w:val="00F27BB4"/>
    <w:rsid w:val="00F34F68"/>
    <w:rsid w:val="00F36EBC"/>
    <w:rsid w:val="00F50AD1"/>
    <w:rsid w:val="00F57AA7"/>
    <w:rsid w:val="00F70E7D"/>
    <w:rsid w:val="00F859DA"/>
    <w:rsid w:val="00F86400"/>
    <w:rsid w:val="00F90CAC"/>
    <w:rsid w:val="00F92775"/>
    <w:rsid w:val="00FA460C"/>
    <w:rsid w:val="00FB07F3"/>
    <w:rsid w:val="00FB5F17"/>
    <w:rsid w:val="00FD1799"/>
    <w:rsid w:val="00FE00B5"/>
    <w:rsid w:val="00FE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4C147D7"/>
  <w15:docId w15:val="{274ACA82-4FDC-4586-8AC7-D47C1476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2FC"/>
    <w:pPr>
      <w:widowControl w:val="0"/>
      <w:jc w:val="both"/>
    </w:pPr>
    <w:rPr>
      <w:rFonts w:ascii="ＭＳ ゴシック" w:eastAsia="ＭＳ ゴシック" w:hAnsi="ＭＳ ゴシック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7F3"/>
    <w:rPr>
      <w:rFonts w:ascii="ＭＳ ゴシック" w:eastAsia="ＭＳ ゴシック" w:hAnsi="ＭＳ ゴシック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B07F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B07F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B07F3"/>
    <w:rPr>
      <w:rFonts w:ascii="ＭＳ ゴシック" w:eastAsia="ＭＳ ゴシック" w:hAnsi="ＭＳ ゴシック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B07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07F3"/>
    <w:rPr>
      <w:rFonts w:ascii="ＭＳ ゴシック" w:eastAsia="ＭＳ ゴシック" w:hAnsi="ＭＳ ゴシック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FB07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07F3"/>
    <w:rPr>
      <w:rFonts w:ascii="ＭＳ ゴシック" w:eastAsia="ＭＳ ゴシック" w:hAnsi="ＭＳ ゴシック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63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6379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C65B50"/>
    <w:rPr>
      <w:b/>
      <w:bCs/>
    </w:rPr>
  </w:style>
  <w:style w:type="character" w:customStyle="1" w:styleId="ae">
    <w:name w:val="コメント内容 (文字)"/>
    <w:basedOn w:val="a6"/>
    <w:link w:val="ad"/>
    <w:uiPriority w:val="99"/>
    <w:semiHidden/>
    <w:rsid w:val="00C65B50"/>
    <w:rPr>
      <w:rFonts w:ascii="ＭＳ ゴシック" w:eastAsia="ＭＳ ゴシック" w:hAnsi="ＭＳ ゴシック"/>
      <w:b/>
      <w:bCs/>
      <w:sz w:val="28"/>
      <w:szCs w:val="28"/>
    </w:rPr>
  </w:style>
  <w:style w:type="table" w:customStyle="1" w:styleId="1">
    <w:name w:val="表 (格子)1"/>
    <w:basedOn w:val="a1"/>
    <w:next w:val="a3"/>
    <w:uiPriority w:val="39"/>
    <w:rsid w:val="006E07B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36EBC"/>
  </w:style>
  <w:style w:type="paragraph" w:customStyle="1" w:styleId="af">
    <w:name w:val="一太郎８/９"/>
    <w:rsid w:val="00F36EBC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paragraph" w:styleId="af0">
    <w:name w:val="Note Heading"/>
    <w:basedOn w:val="a"/>
    <w:next w:val="a"/>
    <w:link w:val="af1"/>
    <w:semiHidden/>
    <w:rsid w:val="00F36EBC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記 (文字)"/>
    <w:basedOn w:val="a0"/>
    <w:link w:val="af0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paragraph" w:styleId="af2">
    <w:name w:val="Closing"/>
    <w:basedOn w:val="a"/>
    <w:link w:val="af3"/>
    <w:semiHidden/>
    <w:rsid w:val="00F36EBC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3">
    <w:name w:val="結語 (文字)"/>
    <w:basedOn w:val="a0"/>
    <w:link w:val="af2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paragraph" w:styleId="af4">
    <w:name w:val="Body Text Indent"/>
    <w:basedOn w:val="a"/>
    <w:link w:val="af5"/>
    <w:semiHidden/>
    <w:rsid w:val="00F36EBC"/>
    <w:pPr>
      <w:ind w:leftChars="299" w:left="666" w:firstLine="2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5">
    <w:name w:val="本文インデント (文字)"/>
    <w:basedOn w:val="a0"/>
    <w:link w:val="af4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paragraph" w:styleId="af6">
    <w:name w:val="Body Text"/>
    <w:basedOn w:val="a"/>
    <w:link w:val="af7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character" w:customStyle="1" w:styleId="af7">
    <w:name w:val="本文 (文字)"/>
    <w:basedOn w:val="a0"/>
    <w:link w:val="af6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paragraph" w:styleId="af8">
    <w:name w:val="Revision"/>
    <w:hidden/>
    <w:uiPriority w:val="99"/>
    <w:semiHidden/>
    <w:rsid w:val="00023364"/>
    <w:rPr>
      <w:rFonts w:ascii="ＭＳ ゴシック" w:eastAsia="ＭＳ ゴシック" w:hAnsi="ＭＳ ゴシック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3E43A-1E2D-4B82-8E94-719D8CE0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</dc:creator>
  <cp:keywords/>
  <dc:description/>
  <cp:lastModifiedBy>永田　尚之</cp:lastModifiedBy>
  <cp:revision>6</cp:revision>
  <cp:lastPrinted>2020-07-17T00:38:00Z</cp:lastPrinted>
  <dcterms:created xsi:type="dcterms:W3CDTF">2020-07-21T23:29:00Z</dcterms:created>
  <dcterms:modified xsi:type="dcterms:W3CDTF">2024-06-04T11:01:00Z</dcterms:modified>
</cp:coreProperties>
</file>